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AEAA" w14:textId="7393E0D4" w:rsidR="00023F5B" w:rsidRPr="001A25AA" w:rsidRDefault="00023F5B" w:rsidP="0071516A">
      <w:pPr>
        <w:jc w:val="both"/>
        <w:rPr>
          <w:b/>
          <w:bCs/>
          <w:sz w:val="28"/>
          <w:szCs w:val="28"/>
        </w:rPr>
      </w:pPr>
      <w:r w:rsidRPr="00023F5B">
        <w:rPr>
          <w:b/>
          <w:bCs/>
          <w:sz w:val="28"/>
          <w:szCs w:val="28"/>
        </w:rPr>
        <w:t xml:space="preserve">CACCIA VILLAGE 2025: RADDOPPIA IL DIVERTIMENTO NELLA GIORNATA DI DOMENICA </w:t>
      </w:r>
      <w:r w:rsidR="002211F3">
        <w:rPr>
          <w:b/>
          <w:bCs/>
          <w:sz w:val="28"/>
          <w:szCs w:val="28"/>
        </w:rPr>
        <w:t xml:space="preserve">11 MAGGIO </w:t>
      </w:r>
      <w:r w:rsidRPr="00023F5B">
        <w:rPr>
          <w:b/>
          <w:bCs/>
          <w:sz w:val="28"/>
          <w:szCs w:val="28"/>
        </w:rPr>
        <w:t>CON IL "CINGHIALE DAY"</w:t>
      </w:r>
    </w:p>
    <w:p w14:paraId="0AFDA433" w14:textId="346C24AE" w:rsidR="00D47B5B" w:rsidRDefault="005C7A7E" w:rsidP="0071516A">
      <w:pPr>
        <w:jc w:val="both"/>
      </w:pPr>
      <w:r>
        <w:t>Una vera festa ed una celebrazione della Caccia al Cinghiale, quella che si svolgerà</w:t>
      </w:r>
      <w:r w:rsidR="00D47B5B">
        <w:t xml:space="preserve"> </w:t>
      </w:r>
      <w:r w:rsidR="00FF2249">
        <w:t>a C</w:t>
      </w:r>
      <w:r w:rsidR="006309C4">
        <w:t xml:space="preserve">accia </w:t>
      </w:r>
      <w:proofErr w:type="spellStart"/>
      <w:r w:rsidR="006309C4">
        <w:t>Village</w:t>
      </w:r>
      <w:proofErr w:type="spellEnd"/>
      <w:r w:rsidR="006309C4">
        <w:t xml:space="preserve">, </w:t>
      </w:r>
      <w:r w:rsidR="00D47B5B">
        <w:t>nella giornata di Domenica 11 Maggio</w:t>
      </w:r>
      <w:r w:rsidR="00FF2249">
        <w:t>,</w:t>
      </w:r>
      <w:r w:rsidR="00D47B5B">
        <w:t xml:space="preserve"> </w:t>
      </w:r>
      <w:r w:rsidR="00FB641F">
        <w:t xml:space="preserve">durante </w:t>
      </w:r>
      <w:r w:rsidR="00BD670D">
        <w:t>la fiera della caccia e del tiro più grande del centro e sud Italia.</w:t>
      </w:r>
    </w:p>
    <w:p w14:paraId="5EC8D84D" w14:textId="538ABBD1" w:rsidR="00D65919" w:rsidRDefault="0023468C" w:rsidP="0071516A">
      <w:pPr>
        <w:jc w:val="both"/>
      </w:pPr>
      <w:r>
        <w:t>“</w:t>
      </w:r>
      <w:r w:rsidR="00142C02">
        <w:t xml:space="preserve">Il Cinghiale </w:t>
      </w:r>
      <w:proofErr w:type="spellStart"/>
      <w:r w:rsidR="00142C02">
        <w:t>Day</w:t>
      </w:r>
      <w:proofErr w:type="spellEnd"/>
      <w:r w:rsidR="00142C02">
        <w:t>, amplific</w:t>
      </w:r>
      <w:r>
        <w:t>herà</w:t>
      </w:r>
      <w:r w:rsidR="00142C02">
        <w:t xml:space="preserve"> l’aria di festa che da sempre contraddistingue </w:t>
      </w:r>
      <w:r w:rsidR="0063639F">
        <w:t xml:space="preserve">Caccia </w:t>
      </w:r>
      <w:proofErr w:type="spellStart"/>
      <w:r w:rsidR="0063639F">
        <w:t>Village</w:t>
      </w:r>
      <w:proofErr w:type="spellEnd"/>
      <w:r>
        <w:t xml:space="preserve"> </w:t>
      </w:r>
      <w:r w:rsidR="00FF2249">
        <w:t xml:space="preserve">e </w:t>
      </w:r>
      <w:r w:rsidR="00D57B39" w:rsidRPr="00D57B39">
        <w:t xml:space="preserve">arricchisce ulteriormente il palinsesto </w:t>
      </w:r>
      <w:r w:rsidR="00D57B39">
        <w:t xml:space="preserve">di questa edizione </w:t>
      </w:r>
      <w:r>
        <w:t xml:space="preserve">– afferma Andrea Castellani ideatore e organizzatore della manifestazione - </w:t>
      </w:r>
      <w:r w:rsidR="00D57B39">
        <w:t>Il</w:t>
      </w:r>
      <w:r w:rsidR="00D65919">
        <w:t xml:space="preserve"> divertimento sarà doppi</w:t>
      </w:r>
      <w:r w:rsidR="006F7B48">
        <w:t>o</w:t>
      </w:r>
      <w:r w:rsidR="00D65919">
        <w:t xml:space="preserve"> </w:t>
      </w:r>
      <w:r w:rsidR="006F7B48">
        <w:t xml:space="preserve">e si aggiungerà </w:t>
      </w:r>
      <w:r w:rsidR="00D65919">
        <w:t xml:space="preserve">a tutte le altre attività </w:t>
      </w:r>
      <w:r w:rsidR="00F555C6">
        <w:t xml:space="preserve">in programma come sempre </w:t>
      </w:r>
      <w:r w:rsidR="00D57B39">
        <w:t>nella nostra</w:t>
      </w:r>
      <w:r w:rsidR="00F555C6">
        <w:t xml:space="preserve"> fiera</w:t>
      </w:r>
      <w:r w:rsidR="006F7B48">
        <w:t xml:space="preserve">: </w:t>
      </w:r>
      <w:r w:rsidR="00F555C6">
        <w:t>gli spettacoli di tiro con i campioni internazionali, le linee di tiro, l’area espositiva sempre più ricca di brand e aziend</w:t>
      </w:r>
      <w:r w:rsidR="006F7B48">
        <w:t>e</w:t>
      </w:r>
      <w:r w:rsidR="00F555C6">
        <w:t xml:space="preserve"> e </w:t>
      </w:r>
      <w:r w:rsidR="00D20DF0">
        <w:t xml:space="preserve">l’area Cibo Selvaggio dedicata alla cucina con show </w:t>
      </w:r>
      <w:proofErr w:type="spellStart"/>
      <w:r w:rsidR="00243C9E">
        <w:t>cooking</w:t>
      </w:r>
      <w:proofErr w:type="spellEnd"/>
      <w:r w:rsidR="00D20DF0">
        <w:t xml:space="preserve"> ogni ora</w:t>
      </w:r>
      <w:r w:rsidR="00D65919">
        <w:t>”</w:t>
      </w:r>
    </w:p>
    <w:p w14:paraId="57B814D2" w14:textId="2B683580" w:rsidR="00D5340D" w:rsidRDefault="00D20DF0" w:rsidP="0071516A">
      <w:pPr>
        <w:jc w:val="both"/>
      </w:pPr>
      <w:r>
        <w:t>I</w:t>
      </w:r>
      <w:r w:rsidR="00023F5B" w:rsidRPr="00023F5B">
        <w:t xml:space="preserve">l "Cinghiale </w:t>
      </w:r>
      <w:proofErr w:type="spellStart"/>
      <w:r w:rsidR="00023F5B" w:rsidRPr="00023F5B">
        <w:t>Day</w:t>
      </w:r>
      <w:proofErr w:type="spellEnd"/>
      <w:r>
        <w:t xml:space="preserve">” è un omaggio </w:t>
      </w:r>
      <w:r w:rsidR="00FC7108">
        <w:t xml:space="preserve">a questa pratica identitaria di tante zone del nostro territorio </w:t>
      </w:r>
      <w:r w:rsidR="00C52923">
        <w:t>ed</w:t>
      </w:r>
      <w:r w:rsidR="00023F5B" w:rsidRPr="00023F5B">
        <w:t xml:space="preserve"> offrirà non solo </w:t>
      </w:r>
      <w:r w:rsidR="00C52923">
        <w:t>momenti di</w:t>
      </w:r>
      <w:r w:rsidR="00023F5B" w:rsidRPr="00023F5B">
        <w:t xml:space="preserve"> divertimento</w:t>
      </w:r>
      <w:r w:rsidR="00FA26AB">
        <w:t xml:space="preserve"> e</w:t>
      </w:r>
      <w:r w:rsidR="00FA26AB" w:rsidRPr="00FA26AB">
        <w:t xml:space="preserve"> di svago</w:t>
      </w:r>
      <w:r w:rsidR="00FA26AB">
        <w:t xml:space="preserve">, ma sarà </w:t>
      </w:r>
      <w:r w:rsidR="00FA26AB" w:rsidRPr="00FA26AB">
        <w:t>anche di un'importante occasione di approfondimento e confronto</w:t>
      </w:r>
      <w:r w:rsidR="00FA26AB">
        <w:t>, attraverso</w:t>
      </w:r>
      <w:r w:rsidR="00023F5B" w:rsidRPr="00023F5B">
        <w:t xml:space="preserve"> convegni tematici che esploreranno il mondo della caccia al cinghiale</w:t>
      </w:r>
      <w:r w:rsidR="00243C9E">
        <w:t xml:space="preserve"> in braccata</w:t>
      </w:r>
      <w:r w:rsidR="00023F5B" w:rsidRPr="00023F5B">
        <w:t xml:space="preserve">. </w:t>
      </w:r>
    </w:p>
    <w:p w14:paraId="6127DAA6" w14:textId="55EF5130" w:rsidR="00D5340D" w:rsidRDefault="00D5340D" w:rsidP="0071516A">
      <w:pPr>
        <w:jc w:val="both"/>
      </w:pPr>
      <w:r>
        <w:t xml:space="preserve">Due gli appuntamenti </w:t>
      </w:r>
      <w:r w:rsidR="007577EA">
        <w:t xml:space="preserve">in programma: l’incontro con gli </w:t>
      </w:r>
      <w:proofErr w:type="spellStart"/>
      <w:r w:rsidR="007577EA">
        <w:t>influencer</w:t>
      </w:r>
      <w:proofErr w:type="spellEnd"/>
      <w:r w:rsidR="007577EA">
        <w:t xml:space="preserve"> del mondo venatorio che spiegheranno come utilizzare i social al meglio</w:t>
      </w:r>
      <w:r w:rsidR="00542BC2">
        <w:t>,</w:t>
      </w:r>
      <w:r w:rsidR="007577EA">
        <w:t xml:space="preserve"> per condividere la propria passione per la caccia e </w:t>
      </w:r>
      <w:r w:rsidR="00542BC2">
        <w:t xml:space="preserve">raccontare </w:t>
      </w:r>
      <w:r w:rsidR="007577EA">
        <w:t>la vita del cacciatore</w:t>
      </w:r>
      <w:r w:rsidR="00542BC2">
        <w:t>, e</w:t>
      </w:r>
      <w:r w:rsidR="002211F3">
        <w:t>d</w:t>
      </w:r>
      <w:r w:rsidR="00542BC2">
        <w:t xml:space="preserve"> un dibattito molto interessante</w:t>
      </w:r>
      <w:r w:rsidR="00116204">
        <w:t xml:space="preserve"> in ambito cinofilo, che vedrà la partecipazione di alcuni dei più importanti allevatori italiani di segugio maremmano e segugio francese</w:t>
      </w:r>
      <w:r w:rsidR="002B0E81">
        <w:t xml:space="preserve"> che si riuniranno insieme a Caccia </w:t>
      </w:r>
      <w:proofErr w:type="spellStart"/>
      <w:r w:rsidR="002B0E81">
        <w:t>Village</w:t>
      </w:r>
      <w:proofErr w:type="spellEnd"/>
      <w:r w:rsidR="002B0E81">
        <w:t xml:space="preserve"> per parlare di caccia al cinghiale.</w:t>
      </w:r>
    </w:p>
    <w:p w14:paraId="26DBB784" w14:textId="3E7B1838" w:rsidR="001A25AA" w:rsidRPr="001A25AA" w:rsidRDefault="001A25AA" w:rsidP="0071516A">
      <w:pPr>
        <w:jc w:val="both"/>
        <w:rPr>
          <w:b/>
          <w:bCs/>
        </w:rPr>
      </w:pPr>
      <w:r w:rsidRPr="001A25AA">
        <w:rPr>
          <w:b/>
          <w:bCs/>
        </w:rPr>
        <w:t>Sarà una domenica all’insegna dell’</w:t>
      </w:r>
      <w:r>
        <w:rPr>
          <w:b/>
          <w:bCs/>
        </w:rPr>
        <w:t>a</w:t>
      </w:r>
      <w:r w:rsidRPr="001A25AA">
        <w:rPr>
          <w:b/>
          <w:bCs/>
        </w:rPr>
        <w:t>rancione</w:t>
      </w:r>
    </w:p>
    <w:p w14:paraId="093B80E0" w14:textId="7FB08D20" w:rsidR="003D51A0" w:rsidRPr="00023F5B" w:rsidRDefault="00D5340D" w:rsidP="0071516A">
      <w:pPr>
        <w:jc w:val="both"/>
      </w:pPr>
      <w:r>
        <w:t xml:space="preserve">Per </w:t>
      </w:r>
      <w:r w:rsidR="00023F5B" w:rsidRPr="00023F5B">
        <w:t>un'</w:t>
      </w:r>
      <w:r>
        <w:t>at</w:t>
      </w:r>
      <w:r w:rsidR="00023F5B" w:rsidRPr="00023F5B">
        <w:t xml:space="preserve">mosfera </w:t>
      </w:r>
      <w:r>
        <w:t xml:space="preserve">ancora più </w:t>
      </w:r>
      <w:r w:rsidR="00023F5B" w:rsidRPr="00023F5B">
        <w:t>festosa</w:t>
      </w:r>
      <w:r>
        <w:t xml:space="preserve">, chiunque quel giorno accederà in fiera, potrà farlo se vuole, indossando un accessorio di abbigliamento ad alta </w:t>
      </w:r>
      <w:r w:rsidR="00F84981">
        <w:t>visibilità</w:t>
      </w:r>
      <w:r>
        <w:t>.</w:t>
      </w:r>
      <w:r w:rsidR="003D51A0">
        <w:t xml:space="preserve"> Una macchia di colore per ricordare le grandi braccate.</w:t>
      </w:r>
    </w:p>
    <w:p w14:paraId="2C5F926C" w14:textId="1D74EBF4" w:rsidR="00F84981" w:rsidRPr="00695075" w:rsidRDefault="00F84981" w:rsidP="00023F5B">
      <w:pPr>
        <w:rPr>
          <w:b/>
          <w:bCs/>
        </w:rPr>
      </w:pPr>
      <w:r w:rsidRPr="00695075">
        <w:rPr>
          <w:b/>
          <w:bCs/>
        </w:rPr>
        <w:t xml:space="preserve">DIVERTIMENTO MA ANCHE SCONTI </w:t>
      </w:r>
      <w:r w:rsidR="007D5CD8" w:rsidRPr="00695075">
        <w:rPr>
          <w:b/>
          <w:bCs/>
        </w:rPr>
        <w:t>DA</w:t>
      </w:r>
      <w:r w:rsidRPr="00695075">
        <w:rPr>
          <w:b/>
          <w:bCs/>
        </w:rPr>
        <w:t>LL</w:t>
      </w:r>
      <w:r w:rsidR="007D5CD8" w:rsidRPr="00695075">
        <w:rPr>
          <w:b/>
          <w:bCs/>
        </w:rPr>
        <w:t xml:space="preserve">E </w:t>
      </w:r>
      <w:r w:rsidRPr="00695075">
        <w:rPr>
          <w:b/>
          <w:bCs/>
        </w:rPr>
        <w:t>AZIENDE</w:t>
      </w:r>
      <w:r w:rsidR="007D5CD8" w:rsidRPr="00695075">
        <w:rPr>
          <w:b/>
          <w:bCs/>
        </w:rPr>
        <w:t xml:space="preserve"> E DEGUSTAZIONI DI CINGHIALE</w:t>
      </w:r>
    </w:p>
    <w:p w14:paraId="2F88398A" w14:textId="0FE555FB" w:rsidR="00023F5B" w:rsidRPr="00023F5B" w:rsidRDefault="00023F5B" w:rsidP="00695075">
      <w:pPr>
        <w:jc w:val="both"/>
      </w:pPr>
      <w:r w:rsidRPr="00023F5B">
        <w:t xml:space="preserve">In occasione del "Cinghiale </w:t>
      </w:r>
      <w:proofErr w:type="spellStart"/>
      <w:r w:rsidRPr="00023F5B">
        <w:t>Day</w:t>
      </w:r>
      <w:proofErr w:type="spellEnd"/>
      <w:r w:rsidRPr="00023F5B">
        <w:t xml:space="preserve">", le aziende partecipanti </w:t>
      </w:r>
      <w:r w:rsidR="00832C42">
        <w:t xml:space="preserve">a Caccia </w:t>
      </w:r>
      <w:proofErr w:type="spellStart"/>
      <w:r w:rsidR="00832C42">
        <w:t>Village</w:t>
      </w:r>
      <w:proofErr w:type="spellEnd"/>
      <w:r w:rsidR="00832C42">
        <w:t xml:space="preserve"> e aderenti all’iniziativa, </w:t>
      </w:r>
      <w:r w:rsidRPr="00023F5B">
        <w:t xml:space="preserve">offriranno </w:t>
      </w:r>
      <w:r w:rsidR="00BD2AEE">
        <w:t xml:space="preserve">dei </w:t>
      </w:r>
      <w:r w:rsidRPr="00023F5B">
        <w:t>gadget esclusivi</w:t>
      </w:r>
      <w:r w:rsidR="00BD2AEE">
        <w:t xml:space="preserve"> a tema</w:t>
      </w:r>
      <w:r w:rsidRPr="00023F5B">
        <w:t xml:space="preserve">, sconti e promozioni </w:t>
      </w:r>
      <w:r w:rsidR="00832C42">
        <w:t xml:space="preserve">su </w:t>
      </w:r>
      <w:r w:rsidR="000B4599">
        <w:t>tutti i loro prodotti</w:t>
      </w:r>
      <w:r w:rsidR="00BD2AEE">
        <w:t xml:space="preserve">, </w:t>
      </w:r>
      <w:r w:rsidR="00832C42">
        <w:t xml:space="preserve">abbigliamento e accessori </w:t>
      </w:r>
      <w:r w:rsidR="000B4599">
        <w:t xml:space="preserve">inerenti </w:t>
      </w:r>
      <w:r w:rsidRPr="00023F5B">
        <w:t>all'arte della caccia al cinghiale. Non mancherà anche un</w:t>
      </w:r>
      <w:r w:rsidR="000B4599">
        <w:t xml:space="preserve"> assaggio di cinghiale, con l</w:t>
      </w:r>
      <w:r w:rsidRPr="00023F5B">
        <w:t xml:space="preserve">'area "Cibo Selvaggio", </w:t>
      </w:r>
      <w:r w:rsidR="000B4599">
        <w:t xml:space="preserve">che ospiterà </w:t>
      </w:r>
      <w:r w:rsidR="008A216F">
        <w:t xml:space="preserve">alcuni </w:t>
      </w:r>
      <w:r w:rsidR="000B4599">
        <w:t xml:space="preserve">chef </w:t>
      </w:r>
      <w:r w:rsidR="008A216F">
        <w:t>che realizzeranno</w:t>
      </w:r>
      <w:r w:rsidRPr="00023F5B">
        <w:t xml:space="preserve"> deliziose ricette a base di carne di cinghiale, promuovendo</w:t>
      </w:r>
      <w:r w:rsidR="008A216F">
        <w:t xml:space="preserve"> così</w:t>
      </w:r>
      <w:r w:rsidRPr="00023F5B">
        <w:t xml:space="preserve"> le filiere di carne selvatica.</w:t>
      </w:r>
    </w:p>
    <w:p w14:paraId="64C82FFB" w14:textId="695DC600" w:rsidR="00D73699" w:rsidRDefault="00D73699" w:rsidP="00DE76E3">
      <w:pPr>
        <w:rPr>
          <w:b/>
          <w:bCs/>
        </w:rPr>
      </w:pPr>
      <w:r>
        <w:rPr>
          <w:b/>
          <w:bCs/>
        </w:rPr>
        <w:t xml:space="preserve">I numeri di </w:t>
      </w:r>
      <w:r w:rsidR="008A216F" w:rsidRPr="00596694">
        <w:rPr>
          <w:b/>
          <w:bCs/>
        </w:rPr>
        <w:t xml:space="preserve">Caccia </w:t>
      </w:r>
      <w:proofErr w:type="spellStart"/>
      <w:r w:rsidR="008A216F" w:rsidRPr="00596694">
        <w:rPr>
          <w:b/>
          <w:bCs/>
        </w:rPr>
        <w:t>Village</w:t>
      </w:r>
      <w:proofErr w:type="spellEnd"/>
      <w:r w:rsidR="00596694">
        <w:rPr>
          <w:b/>
          <w:bCs/>
        </w:rPr>
        <w:t xml:space="preserve"> 2025</w:t>
      </w:r>
      <w:r>
        <w:rPr>
          <w:b/>
          <w:bCs/>
        </w:rPr>
        <w:t xml:space="preserve"> - La fiera della Caccia e del Tiro, più grande del Centro e Sud Italia</w:t>
      </w:r>
    </w:p>
    <w:p w14:paraId="3B48D8F8" w14:textId="4D81D853" w:rsidR="00DE76E3" w:rsidRPr="00DE76E3" w:rsidRDefault="00DE76E3" w:rsidP="00695075">
      <w:pPr>
        <w:pStyle w:val="Paragrafoelenco"/>
        <w:numPr>
          <w:ilvl w:val="0"/>
          <w:numId w:val="1"/>
        </w:numPr>
      </w:pPr>
      <w:r w:rsidRPr="00DE76E3">
        <w:t>5</w:t>
      </w:r>
      <w:r w:rsidRPr="00D73699">
        <w:t xml:space="preserve"> </w:t>
      </w:r>
      <w:proofErr w:type="spellStart"/>
      <w:r w:rsidRPr="00D73699">
        <w:t>Padigioni</w:t>
      </w:r>
      <w:proofErr w:type="spellEnd"/>
      <w:r w:rsidRPr="00D73699">
        <w:t xml:space="preserve"> con oltre 3</w:t>
      </w:r>
      <w:r w:rsidR="00D73699">
        <w:t>.</w:t>
      </w:r>
      <w:r w:rsidRPr="00D73699">
        <w:t>000 mq di esposizione fieristica</w:t>
      </w:r>
    </w:p>
    <w:p w14:paraId="63AB3AAD" w14:textId="1B84AABE" w:rsidR="00DE76E3" w:rsidRPr="00DE76E3" w:rsidRDefault="00DE76E3" w:rsidP="00695075">
      <w:pPr>
        <w:pStyle w:val="Paragrafoelenco"/>
        <w:numPr>
          <w:ilvl w:val="0"/>
          <w:numId w:val="1"/>
        </w:numPr>
      </w:pPr>
      <w:r w:rsidRPr="00DE76E3">
        <w:t>350</w:t>
      </w:r>
      <w:r w:rsidRPr="00D73699">
        <w:t xml:space="preserve"> aziende</w:t>
      </w:r>
    </w:p>
    <w:p w14:paraId="3AF6F05D" w14:textId="07A57FCC" w:rsidR="00DE76E3" w:rsidRPr="00DE76E3" w:rsidRDefault="00DE76E3" w:rsidP="00695075">
      <w:pPr>
        <w:pStyle w:val="Paragrafoelenco"/>
        <w:numPr>
          <w:ilvl w:val="0"/>
          <w:numId w:val="1"/>
        </w:numPr>
      </w:pPr>
      <w:r w:rsidRPr="00D73699">
        <w:t xml:space="preserve">900 </w:t>
      </w:r>
      <w:r w:rsidRPr="00DE76E3">
        <w:t>brand</w:t>
      </w:r>
      <w:r w:rsidRPr="00D73699">
        <w:t xml:space="preserve"> internazionali</w:t>
      </w:r>
    </w:p>
    <w:p w14:paraId="418BF71D" w14:textId="30FA73CA" w:rsidR="00DE76E3" w:rsidRPr="00DE76E3" w:rsidRDefault="00D73699" w:rsidP="00695075">
      <w:pPr>
        <w:pStyle w:val="Paragrafoelenco"/>
        <w:numPr>
          <w:ilvl w:val="0"/>
          <w:numId w:val="1"/>
        </w:numPr>
      </w:pPr>
      <w:r w:rsidRPr="00D73699">
        <w:t>33.000 visitatori</w:t>
      </w:r>
    </w:p>
    <w:p w14:paraId="1DFCE299" w14:textId="3BEC204B" w:rsidR="00481047" w:rsidRPr="00481047" w:rsidRDefault="00481047" w:rsidP="00481047">
      <w:pPr>
        <w:rPr>
          <w:b/>
          <w:bCs/>
        </w:rPr>
      </w:pPr>
      <w:r w:rsidRPr="00481047">
        <w:rPr>
          <w:b/>
          <w:bCs/>
        </w:rPr>
        <w:t>AREE TEMATICHE</w:t>
      </w:r>
      <w:r w:rsidR="00702C2A">
        <w:rPr>
          <w:b/>
          <w:bCs/>
        </w:rPr>
        <w:t xml:space="preserve"> </w:t>
      </w:r>
      <w:r w:rsidRPr="00481047">
        <w:rPr>
          <w:b/>
          <w:bCs/>
        </w:rPr>
        <w:t xml:space="preserve">sempre nuove ad ogni edizione di Caccia </w:t>
      </w:r>
      <w:proofErr w:type="spellStart"/>
      <w:r w:rsidRPr="00481047">
        <w:rPr>
          <w:b/>
          <w:bCs/>
        </w:rPr>
        <w:t>Village</w:t>
      </w:r>
      <w:proofErr w:type="spellEnd"/>
      <w:r w:rsidRPr="00481047">
        <w:rPr>
          <w:b/>
          <w:bCs/>
        </w:rPr>
        <w:t>, con la riconferma delle aree più amate dal nostro pubblico.</w:t>
      </w:r>
    </w:p>
    <w:p w14:paraId="18141DCE" w14:textId="19DD1E88" w:rsidR="00023F5B" w:rsidRPr="00023F5B" w:rsidRDefault="00807F54" w:rsidP="00023F5B">
      <w:r>
        <w:t xml:space="preserve">Anche quest’anno tornano </w:t>
      </w:r>
      <w:r w:rsidR="00481047" w:rsidRPr="00481047">
        <w:t xml:space="preserve">i corsi di cucina e gli show </w:t>
      </w:r>
      <w:proofErr w:type="spellStart"/>
      <w:r w:rsidR="00481047" w:rsidRPr="00481047">
        <w:t>cooking</w:t>
      </w:r>
      <w:proofErr w:type="spellEnd"/>
      <w:r w:rsidR="00481047" w:rsidRPr="00481047">
        <w:t xml:space="preserve"> </w:t>
      </w:r>
      <w:r>
        <w:t>di carne selvatica</w:t>
      </w:r>
      <w:r w:rsidR="00481047" w:rsidRPr="00481047">
        <w:t xml:space="preserve"> nell’AREA “CIBO </w:t>
      </w:r>
      <w:proofErr w:type="spellStart"/>
      <w:r w:rsidR="00481047" w:rsidRPr="00481047">
        <w:t>SELVAGGIO</w:t>
      </w:r>
      <w:proofErr w:type="gramStart"/>
      <w:r w:rsidR="00481047" w:rsidRPr="00481047">
        <w:t>”</w:t>
      </w:r>
      <w:r>
        <w:t>,s</w:t>
      </w:r>
      <w:r w:rsidR="00481047" w:rsidRPr="00481047">
        <w:t>empre</w:t>
      </w:r>
      <w:proofErr w:type="spellEnd"/>
      <w:proofErr w:type="gramEnd"/>
      <w:r w:rsidR="00481047" w:rsidRPr="00481047">
        <w:t xml:space="preserve"> entusiasmante l’ARENA</w:t>
      </w:r>
      <w:r w:rsidR="00702C2A">
        <w:t xml:space="preserve"> “</w:t>
      </w:r>
      <w:r w:rsidR="00481047" w:rsidRPr="00481047">
        <w:t>SHOT &amp; SHOW” con i grandi spettacoli di tiro acrobatico, l’AREA “FOOD TRACK” per le pause pranzo più wild e l’AREA “MERCATO OUTDOOR” dove trovare piccoli accessori e abbigliamento per la caccia e il tiro.  Nell’AREA “FORMAZIONE &amp; TALK” interessanti momenti di approfondimento e formazione sulle più attuali tematiche venatorie</w:t>
      </w:r>
    </w:p>
    <w:p w14:paraId="57172EDC" w14:textId="77777777" w:rsidR="00023F5B" w:rsidRPr="00023F5B" w:rsidRDefault="00023F5B" w:rsidP="00023F5B">
      <w:r w:rsidRPr="00023F5B">
        <w:t xml:space="preserve">Per ulteriori informazioni, seguiteci sui nostri canali social e visitate il sito ufficiale di Caccia </w:t>
      </w:r>
      <w:proofErr w:type="spellStart"/>
      <w:r w:rsidRPr="00023F5B">
        <w:t>Village</w:t>
      </w:r>
      <w:proofErr w:type="spellEnd"/>
      <w:r w:rsidRPr="00023F5B">
        <w:t>.</w:t>
      </w:r>
    </w:p>
    <w:p w14:paraId="1BA44B7C" w14:textId="58D69CB2" w:rsidR="00023F5B" w:rsidRPr="00023F5B" w:rsidRDefault="00023F5B" w:rsidP="00695075">
      <w:r w:rsidRPr="00023F5B">
        <w:rPr>
          <w:b/>
          <w:bCs/>
        </w:rPr>
        <w:t>Contatti:</w:t>
      </w:r>
      <w:r w:rsidRPr="00023F5B">
        <w:br/>
        <w:t xml:space="preserve">Ufficio Stampa Caccia </w:t>
      </w:r>
      <w:proofErr w:type="spellStart"/>
      <w:r w:rsidRPr="00023F5B">
        <w:t>Village</w:t>
      </w:r>
      <w:proofErr w:type="spellEnd"/>
      <w:r w:rsidRPr="00023F5B">
        <w:br/>
        <w:t xml:space="preserve">Email: </w:t>
      </w:r>
      <w:hyperlink r:id="rId5" w:history="1">
        <w:r w:rsidR="00695075" w:rsidRPr="00D17979">
          <w:rPr>
            <w:rStyle w:val="Collegamentoipertestuale"/>
          </w:rPr>
          <w:t>eventiaccompany@gmail.com</w:t>
        </w:r>
      </w:hyperlink>
      <w:r w:rsidR="00695075">
        <w:br/>
      </w:r>
      <w:r w:rsidRPr="00023F5B">
        <w:t xml:space="preserve">Telefono: +39 </w:t>
      </w:r>
      <w:r w:rsidR="00695075">
        <w:t>3937191650</w:t>
      </w:r>
    </w:p>
    <w:p w14:paraId="1D489657" w14:textId="77777777" w:rsidR="00320A2F" w:rsidRDefault="00320A2F"/>
    <w:sectPr w:rsidR="00320A2F" w:rsidSect="002211F3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26B9"/>
    <w:multiLevelType w:val="hybridMultilevel"/>
    <w:tmpl w:val="8294C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5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24"/>
    <w:rsid w:val="00023F5B"/>
    <w:rsid w:val="000B4599"/>
    <w:rsid w:val="0011602B"/>
    <w:rsid w:val="00116204"/>
    <w:rsid w:val="001253F3"/>
    <w:rsid w:val="00142C02"/>
    <w:rsid w:val="001A25AA"/>
    <w:rsid w:val="002211F3"/>
    <w:rsid w:val="0023468C"/>
    <w:rsid w:val="00243C9E"/>
    <w:rsid w:val="002B0E81"/>
    <w:rsid w:val="002F41CE"/>
    <w:rsid w:val="00320A2F"/>
    <w:rsid w:val="003D51A0"/>
    <w:rsid w:val="00481047"/>
    <w:rsid w:val="00542BC2"/>
    <w:rsid w:val="00596694"/>
    <w:rsid w:val="005C7A7E"/>
    <w:rsid w:val="006309C4"/>
    <w:rsid w:val="0063639F"/>
    <w:rsid w:val="00695075"/>
    <w:rsid w:val="006F7B48"/>
    <w:rsid w:val="00702C2A"/>
    <w:rsid w:val="0071516A"/>
    <w:rsid w:val="007577EA"/>
    <w:rsid w:val="007C5E32"/>
    <w:rsid w:val="007D5CD8"/>
    <w:rsid w:val="00807F54"/>
    <w:rsid w:val="00832C42"/>
    <w:rsid w:val="008A216F"/>
    <w:rsid w:val="00A67475"/>
    <w:rsid w:val="00B4230B"/>
    <w:rsid w:val="00BC4524"/>
    <w:rsid w:val="00BD2AEE"/>
    <w:rsid w:val="00BD670D"/>
    <w:rsid w:val="00C52923"/>
    <w:rsid w:val="00D20DF0"/>
    <w:rsid w:val="00D47B5B"/>
    <w:rsid w:val="00D5340D"/>
    <w:rsid w:val="00D57B39"/>
    <w:rsid w:val="00D65919"/>
    <w:rsid w:val="00D73699"/>
    <w:rsid w:val="00DE76E3"/>
    <w:rsid w:val="00F1731F"/>
    <w:rsid w:val="00F35D2C"/>
    <w:rsid w:val="00F555C6"/>
    <w:rsid w:val="00F8088F"/>
    <w:rsid w:val="00F84981"/>
    <w:rsid w:val="00FA26AB"/>
    <w:rsid w:val="00FB641F"/>
    <w:rsid w:val="00FC7108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ACA8D6"/>
  <w15:chartTrackingRefBased/>
  <w15:docId w15:val="{9D1B3719-CB23-9B4E-B192-6395C43C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0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0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0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0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0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0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0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0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0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0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0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0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0A2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0A2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0A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0A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0A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0A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0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0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0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0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0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0A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0A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0A2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0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0A2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0A2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4230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230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230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5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5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2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58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5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37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2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40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2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8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6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0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55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2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4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52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1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7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eventiaccompany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comparozzi</dc:creator>
  <cp:keywords/>
  <dc:description/>
  <cp:lastModifiedBy>Chiara Comparozzi LEGÀMI</cp:lastModifiedBy>
  <cp:revision>5</cp:revision>
  <dcterms:created xsi:type="dcterms:W3CDTF">2025-03-24T14:45:00Z</dcterms:created>
  <dcterms:modified xsi:type="dcterms:W3CDTF">2025-03-24T14:47:00Z</dcterms:modified>
</cp:coreProperties>
</file>